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8D46A9" w14:paraId="2E00C79D" w14:textId="77777777" w:rsidTr="00050DA7">
        <w:tc>
          <w:tcPr>
            <w:tcW w:w="4428" w:type="dxa"/>
          </w:tcPr>
          <w:p w14:paraId="594EFBA2" w14:textId="77777777" w:rsidR="000348ED" w:rsidRPr="008D46A9" w:rsidRDefault="005D05AC" w:rsidP="001A654A">
            <w:pPr>
              <w:tabs>
                <w:tab w:val="left" w:pos="851"/>
              </w:tabs>
            </w:pPr>
            <w:r w:rsidRPr="008D46A9">
              <w:t>From:</w:t>
            </w:r>
            <w:r w:rsidRPr="008D46A9">
              <w:tab/>
            </w:r>
            <w:r w:rsidR="008D46A9">
              <w:t xml:space="preserve">e-NAV </w:t>
            </w:r>
            <w:r w:rsidRPr="008D46A9">
              <w:t>C</w:t>
            </w:r>
            <w:r w:rsidR="00050DA7" w:rsidRPr="008D46A9">
              <w:t>ommittee</w:t>
            </w:r>
          </w:p>
        </w:tc>
        <w:tc>
          <w:tcPr>
            <w:tcW w:w="5461" w:type="dxa"/>
          </w:tcPr>
          <w:p w14:paraId="20FCC863" w14:textId="490896F0" w:rsidR="00BD16D9" w:rsidRDefault="00BD16D9" w:rsidP="008D46A9">
            <w:pPr>
              <w:jc w:val="right"/>
            </w:pPr>
            <w:r>
              <w:t>EEP20/49</w:t>
            </w:r>
          </w:p>
          <w:p w14:paraId="461851A4" w14:textId="1CA03471" w:rsidR="000348ED" w:rsidRPr="008D46A9" w:rsidRDefault="00BD16D9" w:rsidP="008D46A9">
            <w:pPr>
              <w:jc w:val="right"/>
            </w:pPr>
            <w:r>
              <w:t xml:space="preserve">Formerly </w:t>
            </w:r>
            <w:r w:rsidR="008D46A9">
              <w:t>e-NAV13</w:t>
            </w:r>
            <w:r w:rsidR="005D05AC" w:rsidRPr="008D46A9">
              <w:t>/output/</w:t>
            </w:r>
            <w:r w:rsidR="00AE6898">
              <w:t>10</w:t>
            </w:r>
          </w:p>
        </w:tc>
      </w:tr>
      <w:tr w:rsidR="000348ED" w:rsidRPr="008D46A9" w14:paraId="353374F2" w14:textId="77777777" w:rsidTr="00050DA7">
        <w:tc>
          <w:tcPr>
            <w:tcW w:w="4428" w:type="dxa"/>
          </w:tcPr>
          <w:p w14:paraId="773F618B" w14:textId="558E0ABB" w:rsidR="00A913AE" w:rsidRDefault="005D05AC" w:rsidP="008D46A9">
            <w:pPr>
              <w:tabs>
                <w:tab w:val="left" w:pos="851"/>
              </w:tabs>
            </w:pPr>
            <w:r w:rsidRPr="008D46A9">
              <w:t>To:</w:t>
            </w:r>
            <w:r w:rsidRPr="008D46A9">
              <w:tab/>
            </w:r>
            <w:r w:rsidR="007557B1" w:rsidRPr="008D46A9">
              <w:t>The IALA Council</w:t>
            </w:r>
            <w:r w:rsidR="00A913AE">
              <w:t xml:space="preserve"> and</w:t>
            </w:r>
          </w:p>
          <w:p w14:paraId="6EF68D00" w14:textId="744EAF8F" w:rsidR="000348ED" w:rsidRPr="008D46A9" w:rsidRDefault="00A913AE" w:rsidP="008D46A9">
            <w:pPr>
              <w:tabs>
                <w:tab w:val="left" w:pos="851"/>
              </w:tabs>
            </w:pPr>
            <w:r>
              <w:t>VTS, EEP &amp; ANM C</w:t>
            </w:r>
            <w:r w:rsidR="008D46A9">
              <w:t>ommittees</w:t>
            </w:r>
          </w:p>
        </w:tc>
        <w:tc>
          <w:tcPr>
            <w:tcW w:w="5461" w:type="dxa"/>
          </w:tcPr>
          <w:p w14:paraId="038C3755" w14:textId="77777777" w:rsidR="000348ED" w:rsidRPr="008D46A9" w:rsidRDefault="008D46A9" w:rsidP="008D46A9">
            <w:pPr>
              <w:jc w:val="right"/>
            </w:pPr>
            <w:r>
              <w:t>22 March 2013</w:t>
            </w:r>
          </w:p>
        </w:tc>
      </w:tr>
    </w:tbl>
    <w:p w14:paraId="121A432E" w14:textId="77777777" w:rsidR="008D46A9" w:rsidRDefault="00842528" w:rsidP="005D05AC">
      <w:pPr>
        <w:pStyle w:val="Title"/>
        <w:spacing w:before="480" w:after="120"/>
      </w:pPr>
      <w:r>
        <w:t>Information Paper</w:t>
      </w:r>
      <w:r w:rsidR="008D46A9">
        <w:t xml:space="preserve"> </w:t>
      </w:r>
      <w:bookmarkStart w:id="0" w:name="_GoBack"/>
      <w:bookmarkEnd w:id="0"/>
    </w:p>
    <w:p w14:paraId="148FF855" w14:textId="77777777" w:rsidR="000348ED" w:rsidRPr="008D46A9" w:rsidRDefault="008D46A9" w:rsidP="008D46A9">
      <w:pPr>
        <w:pStyle w:val="Title"/>
        <w:spacing w:after="120"/>
      </w:pPr>
      <w:r>
        <w:rPr>
          <w:color w:val="000000"/>
        </w:rPr>
        <w:t>Term</w:t>
      </w:r>
      <w:r w:rsidR="00842528">
        <w:rPr>
          <w:color w:val="000000"/>
        </w:rPr>
        <w:t>s</w:t>
      </w:r>
      <w:r>
        <w:rPr>
          <w:color w:val="000000"/>
        </w:rPr>
        <w:t xml:space="preserve"> of </w:t>
      </w:r>
      <w:r w:rsidR="004D0082">
        <w:rPr>
          <w:color w:val="000000"/>
        </w:rPr>
        <w:t>r</w:t>
      </w:r>
      <w:r>
        <w:rPr>
          <w:color w:val="000000"/>
        </w:rPr>
        <w:t xml:space="preserve">eference </w:t>
      </w:r>
      <w:r w:rsidR="004D0082">
        <w:rPr>
          <w:color w:val="000000"/>
        </w:rPr>
        <w:t xml:space="preserve">and work program </w:t>
      </w:r>
      <w:r w:rsidR="00CD6941">
        <w:rPr>
          <w:color w:val="000000"/>
        </w:rPr>
        <w:t>for a</w:t>
      </w:r>
      <w:r>
        <w:rPr>
          <w:color w:val="000000"/>
        </w:rPr>
        <w:t xml:space="preserve"> </w:t>
      </w:r>
      <w:r w:rsidR="004D0082">
        <w:t>w</w:t>
      </w:r>
      <w:r>
        <w:t xml:space="preserve">orking </w:t>
      </w:r>
      <w:r w:rsidR="004D0082">
        <w:t>group on t</w:t>
      </w:r>
      <w:r w:rsidR="003C4AAC">
        <w:t>est</w:t>
      </w:r>
      <w:r w:rsidR="004D0082">
        <w:t>b</w:t>
      </w:r>
      <w:r>
        <w:t>eds</w:t>
      </w:r>
    </w:p>
    <w:p w14:paraId="72368654" w14:textId="77777777" w:rsidR="0064435F" w:rsidRPr="008D46A9" w:rsidRDefault="0064435F" w:rsidP="00135447">
      <w:pPr>
        <w:pStyle w:val="Heading1"/>
        <w:rPr>
          <w:lang w:val="en-GB"/>
        </w:rPr>
      </w:pPr>
      <w:r w:rsidRPr="008D46A9">
        <w:rPr>
          <w:lang w:val="en-GB"/>
        </w:rPr>
        <w:t>Introduction</w:t>
      </w:r>
    </w:p>
    <w:p w14:paraId="30CC4039" w14:textId="77777777" w:rsidR="00B8247E" w:rsidRPr="008D46A9" w:rsidRDefault="008D46A9" w:rsidP="00002906">
      <w:pPr>
        <w:pStyle w:val="BodyText"/>
      </w:pPr>
      <w:r>
        <w:t xml:space="preserve">This </w:t>
      </w:r>
      <w:r w:rsidR="00E83241">
        <w:t>information paper</w:t>
      </w:r>
      <w:r>
        <w:t xml:space="preserve"> serves to </w:t>
      </w:r>
      <w:r w:rsidR="00E83241">
        <w:t>advise</w:t>
      </w:r>
      <w:r>
        <w:t xml:space="preserve"> the IALA Council and all </w:t>
      </w:r>
      <w:r w:rsidR="00E83241">
        <w:t>C</w:t>
      </w:r>
      <w:r>
        <w:t xml:space="preserve">ommittees </w:t>
      </w:r>
      <w:r w:rsidR="004D0082">
        <w:t xml:space="preserve">of the formation of </w:t>
      </w:r>
      <w:r>
        <w:t xml:space="preserve">a working group </w:t>
      </w:r>
      <w:r w:rsidR="00CD6941">
        <w:t>of</w:t>
      </w:r>
      <w:r>
        <w:t xml:space="preserve"> the e-Navigation Committee that </w:t>
      </w:r>
      <w:r w:rsidR="004D0082">
        <w:t xml:space="preserve">will deal with </w:t>
      </w:r>
      <w:r w:rsidR="003C4AAC">
        <w:t>test</w:t>
      </w:r>
      <w:r>
        <w:t>bed</w:t>
      </w:r>
      <w:r w:rsidR="004D0082">
        <w:t xml:space="preserve"> matters</w:t>
      </w:r>
      <w:r>
        <w:t>.</w:t>
      </w:r>
    </w:p>
    <w:p w14:paraId="26C8A05A" w14:textId="77777777" w:rsidR="00E93C9B" w:rsidRPr="008D46A9" w:rsidRDefault="00E93C9B" w:rsidP="00E93C9B">
      <w:pPr>
        <w:pStyle w:val="Bullet3text"/>
        <w:rPr>
          <w:lang w:val="en-GB"/>
        </w:rPr>
      </w:pPr>
    </w:p>
    <w:p w14:paraId="79BC67C5" w14:textId="77777777" w:rsidR="009F5C36" w:rsidRPr="008D46A9" w:rsidRDefault="00AA76C0" w:rsidP="00135447">
      <w:pPr>
        <w:pStyle w:val="Heading1"/>
        <w:rPr>
          <w:lang w:val="en-GB"/>
        </w:rPr>
      </w:pPr>
      <w:r w:rsidRPr="008D46A9">
        <w:rPr>
          <w:lang w:val="en-GB"/>
        </w:rPr>
        <w:t>Action requested</w:t>
      </w:r>
    </w:p>
    <w:p w14:paraId="4BE5F0EB" w14:textId="77777777" w:rsidR="004C220D" w:rsidRPr="008D46A9" w:rsidRDefault="00902AA4" w:rsidP="005D05AC">
      <w:pPr>
        <w:pStyle w:val="BodyText"/>
      </w:pPr>
      <w:r w:rsidRPr="008D46A9">
        <w:t xml:space="preserve">The </w:t>
      </w:r>
      <w:r w:rsidR="001C4D3B">
        <w:t>IALA Council and all C</w:t>
      </w:r>
      <w:r w:rsidR="008D46A9">
        <w:t xml:space="preserve">ommittees are requested to note the information </w:t>
      </w:r>
      <w:r w:rsidR="00093AA9">
        <w:t>provided.</w:t>
      </w:r>
    </w:p>
    <w:p w14:paraId="4F58470E" w14:textId="77777777" w:rsidR="007625BD" w:rsidRPr="008D46A9" w:rsidRDefault="007625BD" w:rsidP="007625B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08AABC35" w14:textId="77777777" w:rsidR="008D46A9" w:rsidRDefault="008D46A9">
      <w:pPr>
        <w:rPr>
          <w:lang w:eastAsia="en-GB"/>
        </w:rPr>
      </w:pPr>
      <w:r>
        <w:br w:type="page"/>
      </w:r>
    </w:p>
    <w:p w14:paraId="1902E1BF" w14:textId="77777777" w:rsidR="007625BD" w:rsidRPr="008D46A9" w:rsidRDefault="007625BD" w:rsidP="007625B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1E9B2179" w14:textId="77777777" w:rsidR="007625BD" w:rsidRPr="008D46A9" w:rsidRDefault="007625BD" w:rsidP="00093AA9">
      <w:pPr>
        <w:spacing w:before="120" w:after="240"/>
        <w:jc w:val="center"/>
        <w:outlineLvl w:val="0"/>
        <w:rPr>
          <w:rFonts w:eastAsia="Calibri" w:cs="Arial"/>
          <w:b/>
          <w:bCs/>
          <w:kern w:val="28"/>
          <w:sz w:val="32"/>
          <w:szCs w:val="32"/>
          <w:lang w:eastAsia="en-GB"/>
        </w:rPr>
      </w:pP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Working Group 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on </w:t>
      </w:r>
      <w:r w:rsidR="00CD6941">
        <w:rPr>
          <w:rFonts w:eastAsia="Calibri" w:cs="Arial"/>
          <w:b/>
          <w:bCs/>
          <w:kern w:val="28"/>
          <w:sz w:val="32"/>
          <w:szCs w:val="32"/>
          <w:lang w:eastAsia="en-GB"/>
        </w:rPr>
        <w:t>T</w:t>
      </w:r>
      <w:r w:rsidR="003C4AAC">
        <w:rPr>
          <w:rFonts w:eastAsia="Calibri" w:cs="Arial"/>
          <w:b/>
          <w:bCs/>
          <w:kern w:val="28"/>
          <w:sz w:val="32"/>
          <w:szCs w:val="32"/>
          <w:lang w:eastAsia="en-GB"/>
        </w:rPr>
        <w:t>estb</w:t>
      </w: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>eds</w:t>
      </w:r>
    </w:p>
    <w:p w14:paraId="405FE491" w14:textId="1A2C509C" w:rsidR="007625BD" w:rsidRPr="008D46A9" w:rsidRDefault="007625BD" w:rsidP="00093AA9">
      <w:pPr>
        <w:spacing w:before="120" w:after="240"/>
        <w:jc w:val="center"/>
        <w:outlineLvl w:val="0"/>
        <w:rPr>
          <w:rFonts w:eastAsia="Calibri" w:cs="Arial"/>
          <w:b/>
          <w:bCs/>
          <w:kern w:val="28"/>
          <w:sz w:val="32"/>
          <w:szCs w:val="32"/>
          <w:lang w:eastAsia="en-GB"/>
        </w:rPr>
      </w:pP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Terms of </w:t>
      </w:r>
      <w:r w:rsidR="004D0082">
        <w:rPr>
          <w:rFonts w:eastAsia="Calibri" w:cs="Arial"/>
          <w:b/>
          <w:bCs/>
          <w:kern w:val="28"/>
          <w:sz w:val="32"/>
          <w:szCs w:val="32"/>
          <w:lang w:eastAsia="en-GB"/>
        </w:rPr>
        <w:t>r</w:t>
      </w: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>eference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 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of Working Group 7 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and 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>Work P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>rogram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>me</w:t>
      </w:r>
    </w:p>
    <w:p w14:paraId="39D05EB3" w14:textId="77777777" w:rsidR="007625BD" w:rsidRPr="008D46A9" w:rsidRDefault="007625BD" w:rsidP="008D46A9">
      <w:pPr>
        <w:pStyle w:val="Heading1"/>
        <w:numPr>
          <w:ilvl w:val="0"/>
          <w:numId w:val="24"/>
        </w:numPr>
        <w:tabs>
          <w:tab w:val="clear" w:pos="432"/>
          <w:tab w:val="num" w:pos="360"/>
          <w:tab w:val="num" w:pos="567"/>
        </w:tabs>
        <w:rPr>
          <w:rFonts w:eastAsia="Calibri" w:cs="Calibri"/>
          <w:caps/>
          <w:sz w:val="24"/>
          <w:szCs w:val="22"/>
        </w:rPr>
      </w:pPr>
      <w:r w:rsidRPr="008D46A9">
        <w:rPr>
          <w:rFonts w:eastAsia="Calibri" w:cs="Calibri"/>
          <w:caps/>
          <w:sz w:val="24"/>
          <w:szCs w:val="22"/>
        </w:rPr>
        <w:t>Summary</w:t>
      </w:r>
    </w:p>
    <w:p w14:paraId="09CDD292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This document outlines the terms of reference </w:t>
      </w:r>
      <w:r w:rsidR="00093AA9">
        <w:rPr>
          <w:rFonts w:eastAsia="Calibri" w:cs="Calibri"/>
          <w:szCs w:val="22"/>
          <w:lang w:eastAsia="en-GB"/>
        </w:rPr>
        <w:t xml:space="preserve">and an associated work program </w:t>
      </w:r>
      <w:r w:rsidR="001C4D3B">
        <w:rPr>
          <w:rFonts w:eastAsia="Calibri" w:cs="Calibri"/>
          <w:szCs w:val="22"/>
          <w:lang w:eastAsia="en-GB"/>
        </w:rPr>
        <w:t xml:space="preserve">for a newly </w:t>
      </w:r>
      <w:r w:rsidRPr="008D46A9">
        <w:rPr>
          <w:rFonts w:eastAsia="Calibri" w:cs="Calibri"/>
          <w:szCs w:val="22"/>
          <w:lang w:eastAsia="en-GB"/>
        </w:rPr>
        <w:t xml:space="preserve">constituted working group (Working Group 7) of the e-Navigation Committee. </w:t>
      </w:r>
      <w:r w:rsidR="00842528">
        <w:rPr>
          <w:rFonts w:eastAsia="Calibri" w:cs="Calibri"/>
          <w:szCs w:val="22"/>
          <w:lang w:eastAsia="en-GB"/>
        </w:rPr>
        <w:t xml:space="preserve"> </w:t>
      </w:r>
      <w:r w:rsidR="001C4D3B">
        <w:rPr>
          <w:rFonts w:eastAsia="Calibri" w:cs="Calibri"/>
          <w:szCs w:val="22"/>
          <w:lang w:eastAsia="en-GB"/>
        </w:rPr>
        <w:t>The group will deal with e-N</w:t>
      </w:r>
      <w:r w:rsidRPr="008D46A9">
        <w:rPr>
          <w:rFonts w:eastAsia="Calibri" w:cs="Calibri"/>
          <w:szCs w:val="22"/>
          <w:lang w:eastAsia="en-GB"/>
        </w:rPr>
        <w:t>avigation testbed</w:t>
      </w:r>
      <w:r w:rsidRPr="00CF6AEC">
        <w:rPr>
          <w:rFonts w:eastAsia="Calibri" w:cs="Calibri"/>
          <w:sz w:val="16"/>
          <w:szCs w:val="22"/>
          <w:vertAlign w:val="superscript"/>
          <w:lang w:eastAsia="en-GB"/>
        </w:rPr>
        <w:footnoteReference w:id="2"/>
      </w:r>
      <w:r w:rsidR="004D0082">
        <w:rPr>
          <w:rFonts w:eastAsia="Calibri" w:cs="Calibri"/>
          <w:szCs w:val="22"/>
          <w:lang w:eastAsia="en-GB"/>
        </w:rPr>
        <w:t xml:space="preserve"> matters.</w:t>
      </w:r>
    </w:p>
    <w:p w14:paraId="3813E0D7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</w:p>
    <w:p w14:paraId="6DA55B9D" w14:textId="77777777" w:rsidR="007625BD" w:rsidRPr="008D46A9" w:rsidRDefault="00842528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proofErr w:type="gramStart"/>
      <w:r>
        <w:rPr>
          <w:rFonts w:eastAsia="Calibri" w:cs="Calibri"/>
          <w:b/>
          <w:kern w:val="28"/>
          <w:sz w:val="24"/>
          <w:szCs w:val="22"/>
          <w:lang w:eastAsia="de-DE"/>
        </w:rPr>
        <w:t>e</w:t>
      </w:r>
      <w:proofErr w:type="gramEnd"/>
      <w:r w:rsidR="00474E7F">
        <w:rPr>
          <w:rFonts w:eastAsia="Calibri" w:cs="Calibri"/>
          <w:b/>
          <w:caps/>
          <w:kern w:val="28"/>
          <w:sz w:val="24"/>
          <w:szCs w:val="22"/>
          <w:lang w:eastAsia="de-DE"/>
        </w:rPr>
        <w:t xml:space="preserve">-Navigation </w:t>
      </w:r>
      <w:r w:rsidR="007625BD"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testbeds</w:t>
      </w:r>
      <w:r w:rsidR="001A43DA">
        <w:rPr>
          <w:rFonts w:eastAsia="Calibri" w:cs="Calibri"/>
          <w:b/>
          <w:caps/>
          <w:kern w:val="28"/>
          <w:sz w:val="24"/>
          <w:szCs w:val="22"/>
          <w:lang w:eastAsia="de-DE"/>
        </w:rPr>
        <w:t xml:space="preserve"> </w:t>
      </w:r>
    </w:p>
    <w:p w14:paraId="7BB8891F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The term testbed is used across many disciplines to describe a</w:t>
      </w:r>
      <w:r w:rsidR="001A43DA">
        <w:rPr>
          <w:rFonts w:eastAsia="Calibri" w:cs="Calibri"/>
          <w:szCs w:val="22"/>
          <w:lang w:eastAsia="en-GB"/>
        </w:rPr>
        <w:t xml:space="preserve"> platform that </w:t>
      </w:r>
      <w:r w:rsidR="003C4AAC">
        <w:rPr>
          <w:rFonts w:eastAsia="Calibri" w:cs="Calibri"/>
          <w:szCs w:val="22"/>
          <w:lang w:eastAsia="en-GB"/>
        </w:rPr>
        <w:t xml:space="preserve">is </w:t>
      </w:r>
      <w:r w:rsidR="001A43DA">
        <w:rPr>
          <w:rFonts w:eastAsia="Calibri" w:cs="Calibri"/>
          <w:szCs w:val="22"/>
          <w:lang w:eastAsia="en-GB"/>
        </w:rPr>
        <w:t xml:space="preserve">used for research, development or testing.  Such a platform </w:t>
      </w:r>
      <w:r w:rsidR="003C4AAC">
        <w:rPr>
          <w:rFonts w:eastAsia="Calibri" w:cs="Calibri"/>
          <w:szCs w:val="22"/>
          <w:lang w:eastAsia="en-GB"/>
        </w:rPr>
        <w:t xml:space="preserve">can be </w:t>
      </w:r>
      <w:r w:rsidR="00133909">
        <w:rPr>
          <w:rFonts w:eastAsia="Calibri" w:cs="Calibri"/>
          <w:szCs w:val="22"/>
          <w:lang w:eastAsia="en-GB"/>
        </w:rPr>
        <w:t>protected</w:t>
      </w:r>
      <w:r w:rsidRPr="008D46A9">
        <w:rPr>
          <w:rFonts w:eastAsia="Calibri" w:cs="Calibri"/>
          <w:szCs w:val="22"/>
          <w:lang w:eastAsia="en-GB"/>
        </w:rPr>
        <w:t xml:space="preserve"> </w:t>
      </w:r>
      <w:r w:rsidR="00133909">
        <w:rPr>
          <w:rFonts w:eastAsia="Calibri" w:cs="Calibri"/>
          <w:szCs w:val="22"/>
          <w:lang w:eastAsia="en-GB"/>
        </w:rPr>
        <w:t xml:space="preserve">from </w:t>
      </w:r>
      <w:r w:rsidRPr="008D46A9">
        <w:rPr>
          <w:rFonts w:eastAsia="Calibri" w:cs="Calibri"/>
          <w:szCs w:val="22"/>
          <w:lang w:eastAsia="en-GB"/>
        </w:rPr>
        <w:t>a l</w:t>
      </w:r>
      <w:r w:rsidR="00133909">
        <w:rPr>
          <w:rFonts w:eastAsia="Calibri" w:cs="Calibri"/>
          <w:szCs w:val="22"/>
          <w:lang w:eastAsia="en-GB"/>
        </w:rPr>
        <w:t>ive (or production) environment</w:t>
      </w:r>
      <w:r w:rsidR="001A43DA">
        <w:rPr>
          <w:rFonts w:eastAsia="Calibri" w:cs="Calibri"/>
          <w:szCs w:val="22"/>
          <w:lang w:eastAsia="en-GB"/>
        </w:rPr>
        <w:t>.</w:t>
      </w:r>
      <w:r w:rsidR="00133909">
        <w:rPr>
          <w:rFonts w:eastAsia="Calibri" w:cs="Calibri"/>
          <w:szCs w:val="22"/>
          <w:lang w:eastAsia="en-GB"/>
        </w:rPr>
        <w:t xml:space="preserve"> </w:t>
      </w:r>
      <w:r w:rsidR="001A43DA">
        <w:rPr>
          <w:rFonts w:eastAsia="Calibri" w:cs="Calibri"/>
          <w:szCs w:val="22"/>
          <w:lang w:eastAsia="en-GB"/>
        </w:rPr>
        <w:t>However, i</w:t>
      </w:r>
      <w:r w:rsidR="00133909">
        <w:rPr>
          <w:rFonts w:eastAsia="Calibri" w:cs="Calibri"/>
          <w:szCs w:val="22"/>
          <w:lang w:eastAsia="en-GB"/>
        </w:rPr>
        <w:t xml:space="preserve">n the maritime </w:t>
      </w:r>
      <w:r w:rsidR="001A43DA">
        <w:rPr>
          <w:rFonts w:eastAsia="Calibri" w:cs="Calibri"/>
          <w:szCs w:val="22"/>
          <w:lang w:eastAsia="en-GB"/>
        </w:rPr>
        <w:t>domain</w:t>
      </w:r>
      <w:r w:rsidR="00133909">
        <w:rPr>
          <w:rFonts w:eastAsia="Calibri" w:cs="Calibri"/>
          <w:szCs w:val="22"/>
          <w:lang w:eastAsia="en-GB"/>
        </w:rPr>
        <w:t xml:space="preserve">, it is often necessary to </w:t>
      </w:r>
      <w:r w:rsidR="001A43DA">
        <w:rPr>
          <w:rFonts w:eastAsia="Calibri" w:cs="Calibri"/>
          <w:szCs w:val="22"/>
          <w:lang w:eastAsia="en-GB"/>
        </w:rPr>
        <w:t xml:space="preserve">conduct live </w:t>
      </w:r>
      <w:r w:rsidR="00133909">
        <w:rPr>
          <w:rFonts w:eastAsia="Calibri" w:cs="Calibri"/>
          <w:szCs w:val="22"/>
          <w:lang w:eastAsia="en-GB"/>
        </w:rPr>
        <w:t>test</w:t>
      </w:r>
      <w:r w:rsidR="001A43DA">
        <w:rPr>
          <w:rFonts w:eastAsia="Calibri" w:cs="Calibri"/>
          <w:szCs w:val="22"/>
          <w:lang w:eastAsia="en-GB"/>
        </w:rPr>
        <w:t xml:space="preserve">s </w:t>
      </w:r>
      <w:r w:rsidR="00133909">
        <w:rPr>
          <w:rFonts w:eastAsia="Calibri" w:cs="Calibri"/>
          <w:szCs w:val="22"/>
          <w:lang w:eastAsia="en-GB"/>
        </w:rPr>
        <w:t xml:space="preserve">with </w:t>
      </w:r>
      <w:r w:rsidR="001A43DA">
        <w:rPr>
          <w:rFonts w:eastAsia="Calibri" w:cs="Calibri"/>
          <w:szCs w:val="22"/>
          <w:lang w:eastAsia="en-GB"/>
        </w:rPr>
        <w:t>appropriate</w:t>
      </w:r>
      <w:r w:rsidR="00133909">
        <w:rPr>
          <w:rFonts w:eastAsia="Calibri" w:cs="Calibri"/>
          <w:szCs w:val="22"/>
          <w:lang w:eastAsia="en-GB"/>
        </w:rPr>
        <w:t xml:space="preserve"> safety precautions in place.</w:t>
      </w:r>
      <w:r w:rsidRPr="008D46A9">
        <w:rPr>
          <w:rFonts w:eastAsia="Calibri" w:cs="Calibri"/>
          <w:szCs w:val="22"/>
          <w:lang w:eastAsia="en-GB"/>
        </w:rPr>
        <w:t xml:space="preserve"> </w:t>
      </w:r>
    </w:p>
    <w:p w14:paraId="71716A76" w14:textId="77777777" w:rsidR="007625BD" w:rsidRDefault="00E83241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In the context of e-N</w:t>
      </w:r>
      <w:r w:rsidR="007625BD" w:rsidRPr="008D46A9">
        <w:rPr>
          <w:rFonts w:eastAsia="Calibri" w:cs="Calibri"/>
          <w:szCs w:val="22"/>
          <w:lang w:eastAsia="en-GB"/>
        </w:rPr>
        <w:t>avigation, a testbed is used to demonstrate/evaluate a proof of concept of one or mor</w:t>
      </w:r>
      <w:r w:rsidR="00133909">
        <w:rPr>
          <w:rFonts w:eastAsia="Calibri" w:cs="Calibri"/>
          <w:szCs w:val="22"/>
          <w:lang w:eastAsia="en-GB"/>
        </w:rPr>
        <w:t xml:space="preserve">e of the e-navigation solutions, systems and services.  These testbeds </w:t>
      </w:r>
      <w:r w:rsidR="003C4AAC">
        <w:rPr>
          <w:rFonts w:eastAsia="Calibri" w:cs="Calibri"/>
          <w:szCs w:val="22"/>
          <w:lang w:eastAsia="en-GB"/>
        </w:rPr>
        <w:t xml:space="preserve">may be established </w:t>
      </w:r>
      <w:r w:rsidR="003C4AAC" w:rsidRPr="003C4AAC">
        <w:rPr>
          <w:rFonts w:eastAsia="Calibri" w:cs="Calibri"/>
          <w:szCs w:val="22"/>
          <w:lang w:eastAsia="en-GB"/>
        </w:rPr>
        <w:t>in a live or simulated test environment</w:t>
      </w:r>
      <w:r w:rsidR="003C4AAC">
        <w:rPr>
          <w:rFonts w:eastAsia="Calibri" w:cs="Calibri"/>
          <w:szCs w:val="22"/>
          <w:lang w:eastAsia="en-GB"/>
        </w:rPr>
        <w:t>.</w:t>
      </w:r>
    </w:p>
    <w:p w14:paraId="270E28FB" w14:textId="77777777" w:rsidR="007625BD" w:rsidRPr="008D46A9" w:rsidRDefault="007625BD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Background</w:t>
      </w:r>
    </w:p>
    <w:p w14:paraId="6546DF40" w14:textId="77777777" w:rsidR="004D0082" w:rsidRPr="004D0082" w:rsidRDefault="00842528" w:rsidP="004D0082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In order for e-N</w:t>
      </w:r>
      <w:r w:rsidR="004D0082" w:rsidRPr="004D0082">
        <w:rPr>
          <w:rFonts w:eastAsia="Calibri" w:cs="Calibri"/>
          <w:szCs w:val="22"/>
          <w:lang w:eastAsia="en-GB"/>
        </w:rPr>
        <w:t>avigation solutions to have global application</w:t>
      </w:r>
      <w:r w:rsidR="004D0082">
        <w:rPr>
          <w:rFonts w:eastAsia="Calibri" w:cs="Calibri"/>
          <w:szCs w:val="22"/>
          <w:lang w:eastAsia="en-GB"/>
        </w:rPr>
        <w:t xml:space="preserve">, </w:t>
      </w:r>
      <w:r w:rsidR="004D0082" w:rsidRPr="004D0082">
        <w:rPr>
          <w:rFonts w:eastAsia="Calibri" w:cs="Calibri"/>
          <w:szCs w:val="22"/>
          <w:lang w:eastAsia="en-GB"/>
        </w:rPr>
        <w:t>facilitat</w:t>
      </w:r>
      <w:r w:rsidR="00722E94">
        <w:rPr>
          <w:rFonts w:eastAsia="Calibri" w:cs="Calibri"/>
          <w:szCs w:val="22"/>
          <w:lang w:eastAsia="en-GB"/>
        </w:rPr>
        <w:t>ion by way of</w:t>
      </w:r>
      <w:r w:rsidR="004D0082" w:rsidRPr="004D0082">
        <w:rPr>
          <w:rFonts w:eastAsia="Calibri" w:cs="Calibri"/>
          <w:szCs w:val="22"/>
          <w:lang w:eastAsia="en-GB"/>
        </w:rPr>
        <w:t xml:space="preserve"> collatin</w:t>
      </w:r>
      <w:r w:rsidR="00722E94">
        <w:rPr>
          <w:rFonts w:eastAsia="Calibri" w:cs="Calibri"/>
          <w:szCs w:val="22"/>
          <w:lang w:eastAsia="en-GB"/>
        </w:rPr>
        <w:t>g</w:t>
      </w:r>
      <w:r w:rsidR="004D0082" w:rsidRPr="004D0082">
        <w:rPr>
          <w:rFonts w:eastAsia="Calibri" w:cs="Calibri"/>
          <w:szCs w:val="22"/>
          <w:lang w:eastAsia="en-GB"/>
        </w:rPr>
        <w:t xml:space="preserve"> and sharing the outcomes of testbeds</w:t>
      </w:r>
      <w:r w:rsidR="00722E94">
        <w:rPr>
          <w:rFonts w:eastAsia="Calibri" w:cs="Calibri"/>
          <w:szCs w:val="22"/>
          <w:lang w:eastAsia="en-GB"/>
        </w:rPr>
        <w:t xml:space="preserve"> will be required.</w:t>
      </w:r>
      <w:r w:rsidR="004D0082" w:rsidRPr="004D0082">
        <w:rPr>
          <w:rFonts w:eastAsia="Calibri" w:cs="Calibri"/>
          <w:szCs w:val="22"/>
          <w:lang w:eastAsia="en-GB"/>
        </w:rPr>
        <w:t xml:space="preserve"> </w:t>
      </w:r>
    </w:p>
    <w:p w14:paraId="6AEF91AF" w14:textId="77777777" w:rsidR="00093AA9" w:rsidRDefault="007625BD" w:rsidP="00700AD3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4D0082">
        <w:rPr>
          <w:rFonts w:eastAsia="Calibri" w:cs="Calibri"/>
          <w:szCs w:val="22"/>
          <w:lang w:eastAsia="en-GB"/>
        </w:rPr>
        <w:t>At the 58</w:t>
      </w:r>
      <w:r w:rsidRPr="004D0082">
        <w:rPr>
          <w:rFonts w:eastAsia="Calibri" w:cs="Calibri"/>
          <w:szCs w:val="22"/>
          <w:vertAlign w:val="superscript"/>
          <w:lang w:eastAsia="en-GB"/>
        </w:rPr>
        <w:t>th</w:t>
      </w:r>
      <w:r w:rsidRPr="004D0082">
        <w:rPr>
          <w:rFonts w:eastAsia="Calibri" w:cs="Calibri"/>
          <w:szCs w:val="22"/>
          <w:lang w:eastAsia="en-GB"/>
        </w:rPr>
        <w:t xml:space="preserve"> session of the IMO Sub-Committee on the Safety of Navigation (NAV 58</w:t>
      </w:r>
      <w:r w:rsidR="00700AD3" w:rsidRPr="004D0082">
        <w:rPr>
          <w:rFonts w:eastAsia="Calibri" w:cs="Calibri"/>
          <w:szCs w:val="22"/>
          <w:lang w:eastAsia="en-GB"/>
        </w:rPr>
        <w:t>, held in July</w:t>
      </w:r>
      <w:r w:rsidR="00700AD3">
        <w:rPr>
          <w:rFonts w:eastAsia="Calibri" w:cs="Calibri"/>
          <w:szCs w:val="22"/>
          <w:lang w:eastAsia="en-GB"/>
        </w:rPr>
        <w:t xml:space="preserve"> 2012</w:t>
      </w:r>
      <w:r w:rsidRPr="008D46A9">
        <w:rPr>
          <w:rFonts w:eastAsia="Calibri" w:cs="Calibri"/>
          <w:szCs w:val="22"/>
          <w:lang w:eastAsia="en-GB"/>
        </w:rPr>
        <w:t>), the Sub-Committee agreed to the developmen</w:t>
      </w:r>
      <w:r w:rsidR="00722E94">
        <w:rPr>
          <w:rFonts w:eastAsia="Calibri" w:cs="Calibri"/>
          <w:szCs w:val="22"/>
          <w:lang w:eastAsia="en-GB"/>
        </w:rPr>
        <w:t>t of guidelines for the harmonis</w:t>
      </w:r>
      <w:r w:rsidRPr="008D46A9">
        <w:rPr>
          <w:rFonts w:eastAsia="Calibri" w:cs="Calibri"/>
          <w:szCs w:val="22"/>
          <w:lang w:eastAsia="en-GB"/>
        </w:rPr>
        <w:t xml:space="preserve">ation of test beds. </w:t>
      </w:r>
      <w:r w:rsidR="00700AD3">
        <w:rPr>
          <w:rFonts w:eastAsia="Calibri" w:cs="Calibri"/>
          <w:szCs w:val="22"/>
          <w:lang w:eastAsia="en-GB"/>
        </w:rPr>
        <w:t xml:space="preserve"> </w:t>
      </w:r>
      <w:r w:rsidR="00093AA9">
        <w:rPr>
          <w:rFonts w:eastAsia="Calibri" w:cs="Calibri"/>
          <w:szCs w:val="22"/>
          <w:lang w:eastAsia="en-GB"/>
        </w:rPr>
        <w:t xml:space="preserve">Additionally, one of the conclusions of the </w:t>
      </w:r>
      <w:r w:rsidR="00700AD3">
        <w:rPr>
          <w:rFonts w:eastAsia="Calibri" w:cs="Calibri"/>
          <w:szCs w:val="22"/>
          <w:lang w:eastAsia="en-GB"/>
        </w:rPr>
        <w:t xml:space="preserve">e-Navigation Underway Conference of 2013 (January 2013) was that there </w:t>
      </w:r>
      <w:r w:rsidR="00700AD3" w:rsidRPr="00700AD3">
        <w:rPr>
          <w:rFonts w:eastAsia="Calibri" w:cs="Calibri"/>
          <w:szCs w:val="22"/>
          <w:lang w:eastAsia="en-GB"/>
        </w:rPr>
        <w:t>is a need for a body to co</w:t>
      </w:r>
      <w:r w:rsidR="00E83241">
        <w:rPr>
          <w:rFonts w:eastAsia="Calibri" w:cs="Calibri"/>
          <w:szCs w:val="22"/>
          <w:lang w:eastAsia="en-GB"/>
        </w:rPr>
        <w:t>-</w:t>
      </w:r>
      <w:r w:rsidR="00700AD3" w:rsidRPr="00700AD3">
        <w:rPr>
          <w:rFonts w:eastAsia="Calibri" w:cs="Calibri"/>
          <w:szCs w:val="22"/>
          <w:lang w:eastAsia="en-GB"/>
        </w:rPr>
        <w:t>ordinate the harmonization of testbed results</w:t>
      </w:r>
      <w:r w:rsidR="00842528">
        <w:rPr>
          <w:rFonts w:eastAsia="Calibri" w:cs="Calibri"/>
          <w:szCs w:val="22"/>
          <w:lang w:eastAsia="en-GB"/>
        </w:rPr>
        <w:t xml:space="preserve"> a</w:t>
      </w:r>
      <w:r w:rsidR="00700AD3">
        <w:rPr>
          <w:rFonts w:eastAsia="Calibri" w:cs="Calibri"/>
          <w:szCs w:val="22"/>
          <w:lang w:eastAsia="en-GB"/>
        </w:rPr>
        <w:t xml:space="preserve">nd that </w:t>
      </w:r>
      <w:r w:rsidR="00700AD3" w:rsidRPr="00700AD3">
        <w:rPr>
          <w:rFonts w:eastAsia="Calibri" w:cs="Calibri"/>
          <w:szCs w:val="22"/>
          <w:lang w:eastAsia="en-GB"/>
        </w:rPr>
        <w:t>IALA should</w:t>
      </w:r>
      <w:r w:rsidR="00700AD3">
        <w:rPr>
          <w:rFonts w:eastAsia="Calibri" w:cs="Calibri"/>
          <w:szCs w:val="22"/>
          <w:lang w:eastAsia="en-GB"/>
        </w:rPr>
        <w:t xml:space="preserve"> </w:t>
      </w:r>
      <w:r w:rsidR="00700AD3" w:rsidRPr="00700AD3">
        <w:rPr>
          <w:rFonts w:eastAsia="Calibri" w:cs="Calibri"/>
          <w:szCs w:val="22"/>
          <w:lang w:eastAsia="en-GB"/>
        </w:rPr>
        <w:t>consider taking on this rol</w:t>
      </w:r>
      <w:r w:rsidR="00700AD3">
        <w:rPr>
          <w:rFonts w:eastAsia="Calibri" w:cs="Calibri"/>
          <w:szCs w:val="22"/>
          <w:lang w:eastAsia="en-GB"/>
        </w:rPr>
        <w:t xml:space="preserve">e and submit its results to </w:t>
      </w:r>
      <w:r w:rsidR="00700AD3" w:rsidRPr="00700AD3">
        <w:rPr>
          <w:rFonts w:eastAsia="Calibri" w:cs="Calibri"/>
          <w:szCs w:val="22"/>
          <w:lang w:eastAsia="en-GB"/>
        </w:rPr>
        <w:t>IMO.</w:t>
      </w:r>
    </w:p>
    <w:p w14:paraId="03B4D4F3" w14:textId="77777777" w:rsidR="006C143E" w:rsidRDefault="001C4D3B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S</w:t>
      </w:r>
      <w:r w:rsidR="006C143E">
        <w:rPr>
          <w:rFonts w:eastAsia="Calibri" w:cs="Calibri"/>
          <w:szCs w:val="22"/>
          <w:lang w:eastAsia="en-GB"/>
        </w:rPr>
        <w:t xml:space="preserve">ome of the more prominent </w:t>
      </w:r>
      <w:r w:rsidR="007625BD" w:rsidRPr="008D46A9">
        <w:rPr>
          <w:rFonts w:eastAsia="Calibri" w:cs="Calibri"/>
          <w:szCs w:val="22"/>
          <w:lang w:eastAsia="en-GB"/>
        </w:rPr>
        <w:t xml:space="preserve">testbeds </w:t>
      </w:r>
      <w:r w:rsidR="006C143E">
        <w:rPr>
          <w:rFonts w:eastAsia="Calibri" w:cs="Calibri"/>
          <w:szCs w:val="22"/>
          <w:lang w:eastAsia="en-GB"/>
        </w:rPr>
        <w:t xml:space="preserve">that </w:t>
      </w:r>
      <w:r w:rsidR="007625BD" w:rsidRPr="008D46A9">
        <w:rPr>
          <w:rFonts w:eastAsia="Calibri" w:cs="Calibri"/>
          <w:szCs w:val="22"/>
          <w:lang w:eastAsia="en-GB"/>
        </w:rPr>
        <w:t>have been</w:t>
      </w:r>
      <w:r w:rsidR="00842528">
        <w:rPr>
          <w:rFonts w:eastAsia="Calibri" w:cs="Calibri"/>
          <w:szCs w:val="22"/>
          <w:lang w:eastAsia="en-GB"/>
        </w:rPr>
        <w:t xml:space="preserve"> or are being</w:t>
      </w:r>
      <w:r>
        <w:rPr>
          <w:rFonts w:eastAsia="Calibri" w:cs="Calibri"/>
          <w:szCs w:val="22"/>
          <w:lang w:eastAsia="en-GB"/>
        </w:rPr>
        <w:t xml:space="preserve"> set up for e-N</w:t>
      </w:r>
      <w:r w:rsidR="007625BD" w:rsidRPr="008D46A9">
        <w:rPr>
          <w:rFonts w:eastAsia="Calibri" w:cs="Calibri"/>
          <w:szCs w:val="22"/>
          <w:lang w:eastAsia="en-GB"/>
        </w:rPr>
        <w:t xml:space="preserve">avigation </w:t>
      </w:r>
      <w:r w:rsidR="003F2241">
        <w:rPr>
          <w:rFonts w:eastAsia="Calibri" w:cs="Calibri"/>
          <w:szCs w:val="22"/>
          <w:lang w:eastAsia="en-GB"/>
        </w:rPr>
        <w:t xml:space="preserve">type </w:t>
      </w:r>
      <w:r w:rsidR="007625BD" w:rsidRPr="008D46A9">
        <w:rPr>
          <w:rFonts w:eastAsia="Calibri" w:cs="Calibri"/>
          <w:szCs w:val="22"/>
          <w:lang w:eastAsia="en-GB"/>
        </w:rPr>
        <w:t xml:space="preserve">applications </w:t>
      </w:r>
      <w:r w:rsidR="006C143E">
        <w:rPr>
          <w:rFonts w:eastAsia="Calibri" w:cs="Calibri"/>
          <w:szCs w:val="22"/>
          <w:lang w:eastAsia="en-GB"/>
        </w:rPr>
        <w:t>include:</w:t>
      </w:r>
    </w:p>
    <w:p w14:paraId="4B5A10D2" w14:textId="77777777" w:rsidR="00722E94" w:rsidRDefault="00722E94" w:rsidP="00722E94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 w:rsidRPr="006C143E">
        <w:rPr>
          <w:rFonts w:eastAsia="Calibri" w:cs="Calibri"/>
          <w:szCs w:val="22"/>
          <w:lang w:eastAsia="en-GB"/>
        </w:rPr>
        <w:t xml:space="preserve">Marine Electronic Highway </w:t>
      </w:r>
      <w:r>
        <w:rPr>
          <w:rFonts w:eastAsia="Calibri" w:cs="Calibri"/>
          <w:szCs w:val="22"/>
          <w:lang w:eastAsia="en-GB"/>
        </w:rPr>
        <w:t>(</w:t>
      </w:r>
      <w:r w:rsidRPr="006C143E">
        <w:rPr>
          <w:rFonts w:eastAsia="Calibri" w:cs="Calibri"/>
          <w:szCs w:val="22"/>
          <w:lang w:eastAsia="en-GB"/>
        </w:rPr>
        <w:t>Straits of Malacca and Singapore</w:t>
      </w:r>
      <w:r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</w:p>
    <w:p w14:paraId="59441803" w14:textId="77777777" w:rsidR="006C143E" w:rsidRDefault="006C143E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proofErr w:type="spellStart"/>
      <w:r w:rsidRPr="006C143E">
        <w:rPr>
          <w:rFonts w:eastAsia="Calibri" w:cs="Calibri"/>
          <w:szCs w:val="22"/>
          <w:lang w:eastAsia="en-GB"/>
        </w:rPr>
        <w:t>EfficienSea</w:t>
      </w:r>
      <w:proofErr w:type="spellEnd"/>
      <w:r w:rsidR="004D0082">
        <w:rPr>
          <w:rFonts w:eastAsia="Calibri" w:cs="Calibri"/>
          <w:szCs w:val="22"/>
          <w:lang w:eastAsia="en-GB"/>
        </w:rPr>
        <w:t xml:space="preserve"> (</w:t>
      </w:r>
      <w:r w:rsidRPr="006C143E">
        <w:rPr>
          <w:rFonts w:eastAsia="Calibri" w:cs="Calibri"/>
          <w:szCs w:val="22"/>
          <w:lang w:eastAsia="en-GB"/>
        </w:rPr>
        <w:t>Baltic Sea</w:t>
      </w:r>
      <w:r w:rsidR="00842528">
        <w:rPr>
          <w:rFonts w:eastAsia="Calibri" w:cs="Calibri"/>
          <w:szCs w:val="22"/>
          <w:lang w:eastAsia="en-GB"/>
        </w:rPr>
        <w:t xml:space="preserve"> Region</w:t>
      </w:r>
      <w:r w:rsidR="004D0082"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</w:p>
    <w:p w14:paraId="245A0F1F" w14:textId="77777777" w:rsidR="006C143E" w:rsidRDefault="006C143E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 w:rsidRPr="006C143E">
        <w:rPr>
          <w:rFonts w:eastAsia="Calibri" w:cs="Calibri"/>
          <w:szCs w:val="22"/>
          <w:lang w:eastAsia="en-GB"/>
        </w:rPr>
        <w:t xml:space="preserve">ACCSEAS </w:t>
      </w:r>
      <w:r w:rsidR="004D0082">
        <w:rPr>
          <w:rFonts w:eastAsia="Calibri" w:cs="Calibri"/>
          <w:szCs w:val="22"/>
          <w:lang w:eastAsia="en-GB"/>
        </w:rPr>
        <w:t>(</w:t>
      </w:r>
      <w:r w:rsidR="007625BD" w:rsidRPr="006C143E">
        <w:rPr>
          <w:rFonts w:eastAsia="Calibri" w:cs="Calibri"/>
          <w:szCs w:val="22"/>
          <w:lang w:eastAsia="en-GB"/>
        </w:rPr>
        <w:t>North Sea</w:t>
      </w:r>
      <w:r w:rsidR="00842528">
        <w:rPr>
          <w:rFonts w:eastAsia="Calibri" w:cs="Calibri"/>
          <w:szCs w:val="22"/>
          <w:lang w:eastAsia="en-GB"/>
        </w:rPr>
        <w:t xml:space="preserve"> Region</w:t>
      </w:r>
      <w:r w:rsidR="004D0082"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  <w:r w:rsidR="007625BD" w:rsidRPr="006C143E">
        <w:rPr>
          <w:rFonts w:eastAsia="Calibri" w:cs="Calibri"/>
          <w:szCs w:val="22"/>
          <w:lang w:eastAsia="en-GB"/>
        </w:rPr>
        <w:t xml:space="preserve"> </w:t>
      </w:r>
      <w:r w:rsidR="008442A8" w:rsidRPr="006C143E">
        <w:rPr>
          <w:rFonts w:eastAsia="Calibri" w:cs="Calibri"/>
          <w:szCs w:val="22"/>
          <w:lang w:eastAsia="en-GB"/>
        </w:rPr>
        <w:t xml:space="preserve"> </w:t>
      </w:r>
    </w:p>
    <w:p w14:paraId="2E02DE8C" w14:textId="77777777" w:rsidR="006C143E" w:rsidRDefault="004D0082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M</w:t>
      </w:r>
      <w:r w:rsidR="00722E94">
        <w:rPr>
          <w:rFonts w:eastAsia="Calibri" w:cs="Calibri"/>
          <w:szCs w:val="22"/>
          <w:lang w:eastAsia="en-GB"/>
        </w:rPr>
        <w:t>ONA</w:t>
      </w:r>
      <w:r>
        <w:rPr>
          <w:rFonts w:eastAsia="Calibri" w:cs="Calibri"/>
          <w:szCs w:val="22"/>
          <w:lang w:eastAsia="en-GB"/>
        </w:rPr>
        <w:t>L</w:t>
      </w:r>
      <w:r w:rsidR="00722E94">
        <w:rPr>
          <w:rFonts w:eastAsia="Calibri" w:cs="Calibri"/>
          <w:szCs w:val="22"/>
          <w:lang w:eastAsia="en-GB"/>
        </w:rPr>
        <w:t>ISA</w:t>
      </w:r>
      <w:r>
        <w:rPr>
          <w:rFonts w:eastAsia="Calibri" w:cs="Calibri"/>
          <w:szCs w:val="22"/>
          <w:lang w:eastAsia="en-GB"/>
        </w:rPr>
        <w:t xml:space="preserve"> (</w:t>
      </w:r>
      <w:r w:rsidR="00842528">
        <w:rPr>
          <w:rFonts w:eastAsia="Calibri" w:cs="Calibri"/>
          <w:szCs w:val="22"/>
          <w:lang w:eastAsia="en-GB"/>
        </w:rPr>
        <w:t>European Union)</w:t>
      </w:r>
      <w:r w:rsidR="00E83241">
        <w:rPr>
          <w:rFonts w:eastAsia="Calibri" w:cs="Calibri"/>
          <w:szCs w:val="22"/>
          <w:lang w:eastAsia="en-GB"/>
        </w:rPr>
        <w:t>;</w:t>
      </w:r>
    </w:p>
    <w:p w14:paraId="3F2062DF" w14:textId="77777777" w:rsidR="00722E94" w:rsidRDefault="00722E94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proofErr w:type="spellStart"/>
      <w:r>
        <w:rPr>
          <w:rFonts w:eastAsia="Calibri" w:cs="Calibri"/>
          <w:szCs w:val="22"/>
          <w:lang w:eastAsia="en-GB"/>
        </w:rPr>
        <w:t>MarInfo</w:t>
      </w:r>
      <w:proofErr w:type="spellEnd"/>
      <w:r>
        <w:rPr>
          <w:rFonts w:eastAsia="Calibri" w:cs="Calibri"/>
          <w:szCs w:val="22"/>
          <w:lang w:eastAsia="en-GB"/>
        </w:rPr>
        <w:t xml:space="preserve"> project (St Lawrence River, Canada)</w:t>
      </w:r>
      <w:r w:rsidR="00E83241">
        <w:rPr>
          <w:rFonts w:eastAsia="Calibri" w:cs="Calibri"/>
          <w:szCs w:val="22"/>
          <w:lang w:eastAsia="en-GB"/>
        </w:rPr>
        <w:t>;</w:t>
      </w:r>
    </w:p>
    <w:p w14:paraId="587DDFD3" w14:textId="77777777" w:rsidR="007625BD" w:rsidRDefault="00722E94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Under Keel Clearance Management in Torres Strait (Australia)</w:t>
      </w:r>
      <w:r w:rsidR="00E83241">
        <w:rPr>
          <w:rFonts w:eastAsia="Calibri" w:cs="Calibri"/>
          <w:szCs w:val="22"/>
          <w:lang w:eastAsia="en-GB"/>
        </w:rPr>
        <w:t>;</w:t>
      </w:r>
      <w:r w:rsidR="00842528">
        <w:rPr>
          <w:rFonts w:eastAsia="Calibri" w:cs="Calibri"/>
          <w:szCs w:val="22"/>
          <w:lang w:eastAsia="en-GB"/>
        </w:rPr>
        <w:t xml:space="preserve"> and</w:t>
      </w:r>
    </w:p>
    <w:p w14:paraId="7000812F" w14:textId="77777777" w:rsidR="00842528" w:rsidRPr="006C143E" w:rsidRDefault="00842528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ARIADNA volumetric navigation project</w:t>
      </w:r>
      <w:r w:rsidR="00E83241">
        <w:rPr>
          <w:rFonts w:eastAsia="Calibri" w:cs="Calibri"/>
          <w:szCs w:val="22"/>
          <w:lang w:eastAsia="en-GB"/>
        </w:rPr>
        <w:t>.</w:t>
      </w:r>
    </w:p>
    <w:p w14:paraId="774AF8A4" w14:textId="6B034C74" w:rsidR="00870301" w:rsidRPr="00870301" w:rsidRDefault="00E83241" w:rsidP="00870301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The implementation of e-N</w:t>
      </w:r>
      <w:r w:rsidR="007625BD" w:rsidRPr="008D46A9">
        <w:rPr>
          <w:rFonts w:eastAsia="Calibri" w:cs="Calibri"/>
          <w:szCs w:val="22"/>
          <w:lang w:eastAsia="en-GB"/>
        </w:rPr>
        <w:t xml:space="preserve">avigation will be phased and iterative. Therefore, it is important that outcomes </w:t>
      </w:r>
      <w:r w:rsidR="005C3A63">
        <w:rPr>
          <w:rFonts w:eastAsia="Calibri" w:cs="Calibri"/>
          <w:szCs w:val="22"/>
          <w:lang w:eastAsia="en-GB"/>
        </w:rPr>
        <w:t>and</w:t>
      </w:r>
      <w:r w:rsidR="007625BD" w:rsidRPr="008D46A9">
        <w:rPr>
          <w:rFonts w:eastAsia="Calibri" w:cs="Calibri"/>
          <w:szCs w:val="22"/>
          <w:lang w:eastAsia="en-GB"/>
        </w:rPr>
        <w:t xml:space="preserve"> lessons learnt from testbed projects be considered in the context of the main elements </w:t>
      </w:r>
      <w:r w:rsidR="007625BD" w:rsidRPr="008D46A9">
        <w:rPr>
          <w:rFonts w:eastAsia="Calibri" w:cs="Calibri"/>
          <w:szCs w:val="22"/>
          <w:lang w:eastAsia="en-GB"/>
        </w:rPr>
        <w:lastRenderedPageBreak/>
        <w:t xml:space="preserve">of the </w:t>
      </w:r>
      <w:r w:rsidR="00722E94">
        <w:rPr>
          <w:rFonts w:eastAsia="Calibri" w:cs="Calibri"/>
          <w:szCs w:val="22"/>
          <w:lang w:eastAsia="en-GB"/>
        </w:rPr>
        <w:t>IMO strategy</w:t>
      </w:r>
      <w:r w:rsidR="007625BD" w:rsidRPr="008D46A9">
        <w:rPr>
          <w:rFonts w:eastAsia="Calibri" w:cs="Calibri"/>
          <w:szCs w:val="22"/>
          <w:lang w:eastAsia="en-GB"/>
        </w:rPr>
        <w:t xml:space="preserve"> (i.e. user needs, architecture,</w:t>
      </w:r>
      <w:r w:rsidR="00722E94">
        <w:rPr>
          <w:rFonts w:eastAsia="Calibri" w:cs="Calibri"/>
          <w:szCs w:val="22"/>
          <w:lang w:eastAsia="en-GB"/>
        </w:rPr>
        <w:t xml:space="preserve"> usability,</w:t>
      </w:r>
      <w:r w:rsidR="007625BD" w:rsidRPr="008D46A9">
        <w:rPr>
          <w:rFonts w:eastAsia="Calibri" w:cs="Calibri"/>
          <w:szCs w:val="22"/>
          <w:lang w:eastAsia="en-GB"/>
        </w:rPr>
        <w:t xml:space="preserve"> gap analysis and solutions that are the subject of cost-benefit and risk analyses).</w:t>
      </w:r>
    </w:p>
    <w:p w14:paraId="1231A437" w14:textId="77777777" w:rsidR="007625BD" w:rsidRPr="008D46A9" w:rsidRDefault="007625BD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ROLE</w:t>
      </w:r>
    </w:p>
    <w:p w14:paraId="1575968B" w14:textId="77777777" w:rsidR="006C143E" w:rsidRDefault="007625BD" w:rsidP="007625BD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Working Group 7 will be part of the IALA e-Navigation Committee.  It will be responsible for gathering summary information on testbe</w:t>
      </w:r>
      <w:r w:rsidR="003F2241">
        <w:rPr>
          <w:rFonts w:eastAsia="Calibri" w:cs="Calibri"/>
          <w:szCs w:val="22"/>
          <w:lang w:eastAsia="en-GB"/>
        </w:rPr>
        <w:t>ds globally and</w:t>
      </w:r>
      <w:r w:rsidRPr="008D46A9">
        <w:rPr>
          <w:rFonts w:eastAsia="Calibri" w:cs="Calibri"/>
          <w:szCs w:val="22"/>
          <w:lang w:eastAsia="en-GB"/>
        </w:rPr>
        <w:t xml:space="preserve"> shar</w:t>
      </w:r>
      <w:r w:rsidR="003F2241">
        <w:rPr>
          <w:rFonts w:eastAsia="Calibri" w:cs="Calibri"/>
          <w:szCs w:val="22"/>
          <w:lang w:eastAsia="en-GB"/>
        </w:rPr>
        <w:t>e</w:t>
      </w:r>
      <w:r w:rsidRPr="008D46A9">
        <w:rPr>
          <w:rFonts w:eastAsia="Calibri" w:cs="Calibri"/>
          <w:szCs w:val="22"/>
          <w:lang w:eastAsia="en-GB"/>
        </w:rPr>
        <w:t xml:space="preserve"> the outcomes with the IALA membership</w:t>
      </w:r>
      <w:r w:rsidR="001C4D3B">
        <w:rPr>
          <w:rFonts w:eastAsia="Calibri" w:cs="Calibri"/>
          <w:szCs w:val="22"/>
          <w:lang w:eastAsia="en-GB"/>
        </w:rPr>
        <w:t xml:space="preserve"> and the wider e-N</w:t>
      </w:r>
      <w:r w:rsidR="0039668D">
        <w:rPr>
          <w:rFonts w:eastAsia="Calibri" w:cs="Calibri"/>
          <w:szCs w:val="22"/>
          <w:lang w:eastAsia="en-GB"/>
        </w:rPr>
        <w:t>avigation community</w:t>
      </w:r>
      <w:r w:rsidRPr="008D46A9">
        <w:rPr>
          <w:rFonts w:eastAsia="Calibri" w:cs="Calibri"/>
          <w:szCs w:val="22"/>
          <w:lang w:eastAsia="en-GB"/>
        </w:rPr>
        <w:t xml:space="preserve">.  </w:t>
      </w:r>
    </w:p>
    <w:p w14:paraId="5B1D0DB0" w14:textId="77777777" w:rsidR="007625BD" w:rsidRPr="008D46A9" w:rsidRDefault="007625BD" w:rsidP="007625BD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An associated role is to provide expert advice (by way of guidance</w:t>
      </w:r>
      <w:r w:rsidR="003F2241">
        <w:rPr>
          <w:rFonts w:eastAsia="Calibri" w:cs="Calibri"/>
          <w:szCs w:val="22"/>
          <w:lang w:eastAsia="en-GB"/>
        </w:rPr>
        <w:t xml:space="preserve"> on </w:t>
      </w:r>
      <w:r w:rsidR="003F2241">
        <w:rPr>
          <w:lang w:eastAsia="de-DE"/>
        </w:rPr>
        <w:t>harmonisation requirements and results of testbeds</w:t>
      </w:r>
      <w:r w:rsidRPr="008D46A9">
        <w:rPr>
          <w:rFonts w:eastAsia="Calibri" w:cs="Calibri"/>
          <w:szCs w:val="22"/>
          <w:lang w:eastAsia="en-GB"/>
        </w:rPr>
        <w:t>)</w:t>
      </w:r>
      <w:r w:rsidR="005C3A63">
        <w:rPr>
          <w:rFonts w:eastAsia="Calibri" w:cs="Calibri"/>
          <w:szCs w:val="22"/>
          <w:lang w:eastAsia="en-GB"/>
        </w:rPr>
        <w:t xml:space="preserve"> to the IALA membership on test</w:t>
      </w:r>
      <w:r w:rsidRPr="008D46A9">
        <w:rPr>
          <w:rFonts w:eastAsia="Calibri" w:cs="Calibri"/>
          <w:szCs w:val="22"/>
          <w:lang w:eastAsia="en-GB"/>
        </w:rPr>
        <w:t>bed matters.</w:t>
      </w:r>
    </w:p>
    <w:p w14:paraId="7D22AD1D" w14:textId="7898EA42" w:rsidR="007625BD" w:rsidRPr="008D46A9" w:rsidRDefault="007625BD" w:rsidP="00643583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The group will also provide a forum for </w:t>
      </w:r>
      <w:r w:rsidR="004D0082">
        <w:rPr>
          <w:rFonts w:eastAsia="Calibri" w:cs="Calibri"/>
          <w:szCs w:val="22"/>
          <w:lang w:eastAsia="en-GB"/>
        </w:rPr>
        <w:t xml:space="preserve">the IALA membership </w:t>
      </w:r>
      <w:r w:rsidRPr="008D46A9">
        <w:rPr>
          <w:rFonts w:eastAsia="Calibri" w:cs="Calibri"/>
          <w:szCs w:val="22"/>
          <w:lang w:eastAsia="en-GB"/>
        </w:rPr>
        <w:t xml:space="preserve">to discuss issues of common interest </w:t>
      </w:r>
      <w:r w:rsidR="005C3A63">
        <w:rPr>
          <w:rFonts w:eastAsia="Calibri" w:cs="Calibri"/>
          <w:szCs w:val="22"/>
          <w:lang w:eastAsia="en-GB"/>
        </w:rPr>
        <w:t>and concern in relation to test</w:t>
      </w:r>
      <w:r w:rsidRPr="008D46A9">
        <w:rPr>
          <w:rFonts w:eastAsia="Calibri" w:cs="Calibri"/>
          <w:szCs w:val="22"/>
          <w:lang w:eastAsia="en-GB"/>
        </w:rPr>
        <w:t xml:space="preserve">beds.  </w:t>
      </w:r>
    </w:p>
    <w:p w14:paraId="36582659" w14:textId="77777777" w:rsidR="007625BD" w:rsidRPr="008D46A9" w:rsidRDefault="007625BD" w:rsidP="007625BD">
      <w:pPr>
        <w:numPr>
          <w:ilvl w:val="1"/>
          <w:numId w:val="11"/>
        </w:numPr>
        <w:tabs>
          <w:tab w:val="clear" w:pos="576"/>
          <w:tab w:val="num" w:pos="851"/>
        </w:tabs>
        <w:spacing w:after="120"/>
        <w:ind w:left="851" w:hanging="851"/>
        <w:jc w:val="both"/>
        <w:rPr>
          <w:rFonts w:eastAsia="Calibri" w:cs="Calibri"/>
          <w:b/>
          <w:szCs w:val="22"/>
          <w:lang w:eastAsia="en-GB"/>
        </w:rPr>
      </w:pPr>
      <w:r w:rsidRPr="008D46A9">
        <w:rPr>
          <w:rFonts w:eastAsia="Calibri" w:cs="Calibri"/>
          <w:b/>
          <w:szCs w:val="22"/>
          <w:lang w:eastAsia="en-GB"/>
        </w:rPr>
        <w:t>Operation</w:t>
      </w:r>
    </w:p>
    <w:p w14:paraId="710323C1" w14:textId="1D5FEA61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The group will meet twice </w:t>
      </w:r>
      <w:r w:rsidR="008D46A9">
        <w:rPr>
          <w:rFonts w:eastAsia="Calibri" w:cs="Calibri"/>
          <w:szCs w:val="22"/>
          <w:lang w:eastAsia="en-GB"/>
        </w:rPr>
        <w:t>in 2013</w:t>
      </w:r>
      <w:r w:rsidRPr="008D46A9">
        <w:rPr>
          <w:rFonts w:eastAsia="Calibri" w:cs="Calibri"/>
          <w:szCs w:val="22"/>
          <w:lang w:eastAsia="en-GB"/>
        </w:rPr>
        <w:t>, under the aegis of the e-Navigation Committee</w:t>
      </w:r>
      <w:r w:rsidR="005C3A63">
        <w:rPr>
          <w:rFonts w:eastAsia="Calibri" w:cs="Calibri"/>
          <w:szCs w:val="22"/>
          <w:lang w:eastAsia="en-GB"/>
        </w:rPr>
        <w:t xml:space="preserve">. Subsequent meetings </w:t>
      </w:r>
      <w:r w:rsidR="001C4D3B">
        <w:rPr>
          <w:rFonts w:eastAsia="Calibri" w:cs="Calibri"/>
          <w:szCs w:val="22"/>
          <w:lang w:eastAsia="en-GB"/>
        </w:rPr>
        <w:t>will be</w:t>
      </w:r>
      <w:r w:rsidR="005C3A63">
        <w:rPr>
          <w:rFonts w:eastAsia="Calibri" w:cs="Calibri"/>
          <w:szCs w:val="22"/>
          <w:lang w:eastAsia="en-GB"/>
        </w:rPr>
        <w:t xml:space="preserve"> subject to IALA direction</w:t>
      </w:r>
      <w:r w:rsidRPr="008D46A9">
        <w:rPr>
          <w:rFonts w:eastAsia="Calibri" w:cs="Calibri"/>
          <w:szCs w:val="22"/>
          <w:lang w:eastAsia="en-GB"/>
        </w:rPr>
        <w:t xml:space="preserve">.  </w:t>
      </w:r>
    </w:p>
    <w:p w14:paraId="207FA784" w14:textId="77777777" w:rsidR="007625BD" w:rsidRPr="008D46A9" w:rsidRDefault="007625BD" w:rsidP="007625BD">
      <w:pPr>
        <w:numPr>
          <w:ilvl w:val="1"/>
          <w:numId w:val="11"/>
        </w:numPr>
        <w:tabs>
          <w:tab w:val="clear" w:pos="576"/>
          <w:tab w:val="num" w:pos="851"/>
        </w:tabs>
        <w:spacing w:after="120"/>
        <w:ind w:left="851" w:hanging="851"/>
        <w:jc w:val="both"/>
        <w:rPr>
          <w:rFonts w:eastAsia="Calibri" w:cs="Calibri"/>
          <w:b/>
          <w:szCs w:val="22"/>
          <w:lang w:eastAsia="en-GB"/>
        </w:rPr>
      </w:pPr>
      <w:r w:rsidRPr="008D46A9">
        <w:rPr>
          <w:rFonts w:eastAsia="Calibri" w:cs="Calibri"/>
          <w:b/>
          <w:szCs w:val="22"/>
          <w:lang w:eastAsia="en-GB"/>
        </w:rPr>
        <w:t xml:space="preserve">Members </w:t>
      </w:r>
    </w:p>
    <w:p w14:paraId="5C4A24EE" w14:textId="77777777" w:rsidR="007625BD" w:rsidRPr="008D46A9" w:rsidRDefault="004D0082" w:rsidP="00093A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 xml:space="preserve">IALA </w:t>
      </w:r>
      <w:r w:rsidR="007625BD" w:rsidRPr="008D46A9">
        <w:rPr>
          <w:rFonts w:eastAsia="Calibri" w:cs="Calibri"/>
          <w:szCs w:val="22"/>
          <w:lang w:eastAsia="en-GB"/>
        </w:rPr>
        <w:t xml:space="preserve">members, with an interest (or expertise in) testbeds, </w:t>
      </w:r>
      <w:r w:rsidR="005C3A63">
        <w:rPr>
          <w:rFonts w:eastAsia="Calibri" w:cs="Calibri"/>
          <w:szCs w:val="22"/>
          <w:lang w:eastAsia="en-GB"/>
        </w:rPr>
        <w:t xml:space="preserve">are encouraged to participate in </w:t>
      </w:r>
      <w:r w:rsidR="007625BD" w:rsidRPr="008D46A9">
        <w:rPr>
          <w:rFonts w:eastAsia="Calibri" w:cs="Calibri"/>
          <w:szCs w:val="22"/>
          <w:lang w:eastAsia="en-GB"/>
        </w:rPr>
        <w:t>the working group.</w:t>
      </w:r>
    </w:p>
    <w:p w14:paraId="23779E39" w14:textId="77777777" w:rsidR="00365430" w:rsidRDefault="00365430">
      <w:pPr>
        <w:rPr>
          <w:rFonts w:eastAsia="Calibri" w:cs="Calibri"/>
          <w:szCs w:val="22"/>
          <w:lang w:eastAsia="en-GB"/>
        </w:rPr>
      </w:pPr>
    </w:p>
    <w:p w14:paraId="3EFDA96E" w14:textId="77777777" w:rsidR="00365430" w:rsidRDefault="00365430" w:rsidP="00093AA9">
      <w:pPr>
        <w:spacing w:after="120"/>
        <w:jc w:val="both"/>
        <w:rPr>
          <w:rFonts w:eastAsia="Calibri" w:cs="Calibri"/>
          <w:szCs w:val="22"/>
          <w:lang w:eastAsia="en-GB"/>
        </w:rPr>
        <w:sectPr w:rsidR="00365430" w:rsidSect="005D05AC">
          <w:headerReference w:type="default" r:id="rId9"/>
          <w:footerReference w:type="default" r:id="rId10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14:paraId="2459A7B2" w14:textId="77777777" w:rsidR="007625BD" w:rsidRPr="008D46A9" w:rsidRDefault="007625BD" w:rsidP="00093AA9">
      <w:pPr>
        <w:spacing w:after="120"/>
        <w:jc w:val="both"/>
        <w:rPr>
          <w:rFonts w:eastAsia="Calibri" w:cs="Calibri"/>
          <w:szCs w:val="22"/>
          <w:lang w:eastAsia="en-GB"/>
        </w:rPr>
      </w:pPr>
    </w:p>
    <w:p w14:paraId="1E831D20" w14:textId="77777777" w:rsidR="00093AA9" w:rsidRPr="004D0082" w:rsidRDefault="004D0082" w:rsidP="004D0082">
      <w:pPr>
        <w:pStyle w:val="Heading1"/>
        <w:numPr>
          <w:ilvl w:val="0"/>
          <w:numId w:val="0"/>
        </w:numPr>
        <w:ind w:left="567" w:hanging="567"/>
      </w:pPr>
      <w:proofErr w:type="spellStart"/>
      <w:r>
        <w:t>W</w:t>
      </w:r>
      <w:r w:rsidR="006C143E" w:rsidRPr="004D0082">
        <w:t>ork</w:t>
      </w:r>
      <w:proofErr w:type="spellEnd"/>
      <w:r w:rsidR="006C143E" w:rsidRPr="004D0082">
        <w:t xml:space="preserve"> program</w:t>
      </w:r>
      <w:r w:rsidR="001C4D3B">
        <w:t>me</w:t>
      </w:r>
    </w:p>
    <w:p w14:paraId="270116B7" w14:textId="77777777" w:rsidR="006C143E" w:rsidRDefault="006C143E" w:rsidP="006C143E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1275"/>
        <w:gridCol w:w="1276"/>
        <w:gridCol w:w="750"/>
        <w:gridCol w:w="1418"/>
        <w:gridCol w:w="1376"/>
      </w:tblGrid>
      <w:tr w:rsidR="008B5EF8" w:rsidRPr="004D0082" w14:paraId="4279757D" w14:textId="77777777" w:rsidTr="00DB33D0">
        <w:tc>
          <w:tcPr>
            <w:tcW w:w="7338" w:type="dxa"/>
            <w:shd w:val="pct10" w:color="auto" w:fill="auto"/>
            <w:vAlign w:val="center"/>
          </w:tcPr>
          <w:p w14:paraId="6FD125E5" w14:textId="77777777" w:rsidR="008B5EF8" w:rsidRPr="00DB33D0" w:rsidRDefault="008B5EF8" w:rsidP="00DB33D0">
            <w:pPr>
              <w:jc w:val="center"/>
              <w:rPr>
                <w:rFonts w:eastAsia="Calibri" w:cs="Calibri"/>
                <w:b/>
                <w:sz w:val="24"/>
                <w:szCs w:val="24"/>
                <w:lang w:eastAsia="en-GB"/>
              </w:rPr>
            </w:pPr>
            <w:r w:rsidRPr="004D0082">
              <w:rPr>
                <w:rFonts w:eastAsia="Calibri" w:cs="Calibri"/>
                <w:b/>
                <w:sz w:val="24"/>
                <w:szCs w:val="24"/>
                <w:lang w:eastAsia="en-GB"/>
              </w:rPr>
              <w:t>Task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45A7C3F8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e-NAV 13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5015CBA6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e-NAV 14</w:t>
            </w:r>
          </w:p>
        </w:tc>
        <w:tc>
          <w:tcPr>
            <w:tcW w:w="750" w:type="dxa"/>
            <w:shd w:val="pct10" w:color="auto" w:fill="auto"/>
            <w:vAlign w:val="center"/>
          </w:tcPr>
          <w:p w14:paraId="6F326EE0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2014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7CD483D4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2015 - Session 1</w:t>
            </w:r>
          </w:p>
        </w:tc>
        <w:tc>
          <w:tcPr>
            <w:tcW w:w="1376" w:type="dxa"/>
            <w:shd w:val="pct10" w:color="auto" w:fill="auto"/>
            <w:vAlign w:val="center"/>
          </w:tcPr>
          <w:p w14:paraId="7FD250FA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2015- Session 2</w:t>
            </w:r>
          </w:p>
        </w:tc>
      </w:tr>
      <w:tr w:rsidR="008B5EF8" w:rsidRPr="004D0082" w14:paraId="2653CB0C" w14:textId="77777777" w:rsidTr="00DB33D0">
        <w:trPr>
          <w:trHeight w:val="611"/>
        </w:trPr>
        <w:tc>
          <w:tcPr>
            <w:tcW w:w="7338" w:type="dxa"/>
            <w:vAlign w:val="center"/>
          </w:tcPr>
          <w:p w14:paraId="489D2130" w14:textId="77777777" w:rsidR="008B5EF8" w:rsidRPr="004D0082" w:rsidRDefault="005C3A63" w:rsidP="00DB33D0">
            <w:r>
              <w:rPr>
                <w:lang w:eastAsia="de-DE"/>
              </w:rPr>
              <w:t xml:space="preserve">Provide guidance on harmonisation requirements and results of testbeds.  </w:t>
            </w:r>
          </w:p>
        </w:tc>
        <w:tc>
          <w:tcPr>
            <w:tcW w:w="1275" w:type="dxa"/>
            <w:vAlign w:val="center"/>
          </w:tcPr>
          <w:p w14:paraId="4F0F140A" w14:textId="77777777" w:rsidR="008B5EF8" w:rsidRPr="004D0082" w:rsidRDefault="005C3A63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14:paraId="1080A92A" w14:textId="77777777" w:rsidR="008B5EF8" w:rsidRPr="004D0082" w:rsidRDefault="00DB33D0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32E66875" w14:textId="77777777" w:rsidR="008B5EF8" w:rsidRPr="004D0082" w:rsidRDefault="008B5EF8" w:rsidP="00F65227">
            <w:pPr>
              <w:pStyle w:val="BodyText"/>
              <w:jc w:val="center"/>
            </w:pPr>
          </w:p>
        </w:tc>
        <w:tc>
          <w:tcPr>
            <w:tcW w:w="1418" w:type="dxa"/>
            <w:vAlign w:val="center"/>
          </w:tcPr>
          <w:p w14:paraId="4C420CD2" w14:textId="77777777" w:rsidR="008B5EF8" w:rsidRPr="004D0082" w:rsidRDefault="008B5EF8" w:rsidP="00F65227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1CF2B699" w14:textId="77777777" w:rsidR="008B5EF8" w:rsidRPr="004D0082" w:rsidRDefault="008B5EF8" w:rsidP="00F65227">
            <w:pPr>
              <w:pStyle w:val="BodyText"/>
              <w:jc w:val="center"/>
            </w:pPr>
          </w:p>
        </w:tc>
      </w:tr>
      <w:tr w:rsidR="00C2203F" w:rsidRPr="004D0082" w14:paraId="35B165B4" w14:textId="77777777" w:rsidTr="00DB33D0">
        <w:trPr>
          <w:trHeight w:val="563"/>
        </w:trPr>
        <w:tc>
          <w:tcPr>
            <w:tcW w:w="7338" w:type="dxa"/>
            <w:vAlign w:val="center"/>
          </w:tcPr>
          <w:p w14:paraId="77A15F6D" w14:textId="77777777" w:rsidR="00C2203F" w:rsidRPr="003C4AAC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Ensure that a test</w:t>
            </w:r>
            <w:r w:rsidR="001C4D3B">
              <w:rPr>
                <w:rFonts w:eastAsia="Calibri" w:cs="Calibri"/>
                <w:szCs w:val="22"/>
                <w:lang w:eastAsia="en-GB"/>
              </w:rPr>
              <w:t>bed portal (e-n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avigation.net) is </w:t>
            </w:r>
            <w:r>
              <w:rPr>
                <w:rFonts w:eastAsia="Calibri" w:cs="Calibri"/>
                <w:szCs w:val="22"/>
                <w:lang w:eastAsia="en-GB"/>
              </w:rPr>
              <w:t>developed in accordance with the working group</w:t>
            </w:r>
            <w:r w:rsidR="0039668D">
              <w:rPr>
                <w:rFonts w:eastAsia="Calibri" w:cs="Calibri"/>
                <w:szCs w:val="22"/>
                <w:lang w:eastAsia="en-GB"/>
              </w:rPr>
              <w:t>’</w:t>
            </w:r>
            <w:r>
              <w:rPr>
                <w:rFonts w:eastAsia="Calibri" w:cs="Calibri"/>
                <w:szCs w:val="22"/>
                <w:lang w:eastAsia="en-GB"/>
              </w:rPr>
              <w:t>s vision</w:t>
            </w:r>
            <w:r w:rsidR="0039668D">
              <w:rPr>
                <w:rFonts w:eastAsia="Calibri" w:cs="Calibri"/>
                <w:szCs w:val="22"/>
                <w:lang w:eastAsia="en-GB"/>
              </w:rPr>
              <w:t>.</w:t>
            </w:r>
          </w:p>
        </w:tc>
        <w:tc>
          <w:tcPr>
            <w:tcW w:w="1275" w:type="dxa"/>
            <w:vAlign w:val="center"/>
          </w:tcPr>
          <w:p w14:paraId="04D6D12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14:paraId="4022CF6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127BCDDB" w14:textId="77777777" w:rsidR="00C2203F" w:rsidRPr="004D0082" w:rsidRDefault="00C2203F" w:rsidP="00643583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329514D0" w14:textId="77777777" w:rsidR="00C2203F" w:rsidRDefault="00C2203F" w:rsidP="00F65227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1C4C49A1" w14:textId="77777777" w:rsidR="00C2203F" w:rsidRDefault="00C2203F" w:rsidP="00F65227">
            <w:pPr>
              <w:pStyle w:val="BodyText"/>
              <w:jc w:val="center"/>
            </w:pPr>
          </w:p>
        </w:tc>
      </w:tr>
      <w:tr w:rsidR="00C2203F" w:rsidRPr="004D0082" w14:paraId="657D3ED6" w14:textId="77777777" w:rsidTr="00DB33D0">
        <w:trPr>
          <w:trHeight w:val="571"/>
        </w:trPr>
        <w:tc>
          <w:tcPr>
            <w:tcW w:w="7338" w:type="dxa"/>
            <w:vAlign w:val="center"/>
          </w:tcPr>
          <w:p w14:paraId="7197776A" w14:textId="77777777" w:rsidR="00C2203F" w:rsidRPr="008D46A9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Provide an online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forum for </w:t>
            </w:r>
            <w:r>
              <w:rPr>
                <w:rFonts w:eastAsia="Calibri" w:cs="Calibri"/>
                <w:szCs w:val="22"/>
                <w:lang w:eastAsia="en-GB"/>
              </w:rPr>
              <w:t xml:space="preserve">the IALA membership 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to discuss issues of common interest </w:t>
            </w:r>
            <w:r>
              <w:rPr>
                <w:rFonts w:eastAsia="Calibri" w:cs="Calibri"/>
                <w:szCs w:val="22"/>
                <w:lang w:eastAsia="en-GB"/>
              </w:rPr>
              <w:t>and concern in relation to test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beds.  </w:t>
            </w:r>
          </w:p>
        </w:tc>
        <w:tc>
          <w:tcPr>
            <w:tcW w:w="1275" w:type="dxa"/>
            <w:vAlign w:val="center"/>
          </w:tcPr>
          <w:p w14:paraId="5ACD1338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086732F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7A1B35F2" w14:textId="77777777" w:rsidR="00C2203F" w:rsidRPr="004D0082" w:rsidRDefault="00C2203F" w:rsidP="00643583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00F18DAA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4DD452E7" w14:textId="77777777" w:rsidR="00C2203F" w:rsidRPr="004D0082" w:rsidRDefault="00C2203F" w:rsidP="00F65227">
            <w:pPr>
              <w:pStyle w:val="BodyText"/>
              <w:jc w:val="center"/>
            </w:pPr>
          </w:p>
        </w:tc>
      </w:tr>
      <w:tr w:rsidR="00C2203F" w:rsidRPr="004D0082" w14:paraId="6784EFF3" w14:textId="77777777" w:rsidTr="00DB33D0">
        <w:trPr>
          <w:trHeight w:val="551"/>
        </w:trPr>
        <w:tc>
          <w:tcPr>
            <w:tcW w:w="7338" w:type="dxa"/>
            <w:vAlign w:val="center"/>
          </w:tcPr>
          <w:p w14:paraId="10E071A9" w14:textId="77777777" w:rsidR="00C2203F" w:rsidRPr="004D0082" w:rsidRDefault="00C2203F" w:rsidP="00DB33D0">
            <w:pPr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Gather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</w:t>
            </w:r>
            <w:r>
              <w:rPr>
                <w:rFonts w:eastAsia="Calibri" w:cs="Calibri"/>
                <w:szCs w:val="22"/>
                <w:lang w:eastAsia="en-GB"/>
              </w:rPr>
              <w:t>reports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on testbe</w:t>
            </w:r>
            <w:r>
              <w:rPr>
                <w:rFonts w:eastAsia="Calibri" w:cs="Calibri"/>
                <w:szCs w:val="22"/>
                <w:lang w:eastAsia="en-GB"/>
              </w:rPr>
              <w:t xml:space="preserve">ds globally and </w:t>
            </w:r>
            <w:r w:rsidRPr="008D46A9">
              <w:rPr>
                <w:rFonts w:eastAsia="Calibri" w:cs="Calibri"/>
                <w:szCs w:val="22"/>
                <w:lang w:eastAsia="en-GB"/>
              </w:rPr>
              <w:t>shar</w:t>
            </w:r>
            <w:r>
              <w:rPr>
                <w:rFonts w:eastAsia="Calibri" w:cs="Calibri"/>
                <w:szCs w:val="22"/>
                <w:lang w:eastAsia="en-GB"/>
              </w:rPr>
              <w:t>e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with the IALA membership.  </w:t>
            </w:r>
          </w:p>
        </w:tc>
        <w:tc>
          <w:tcPr>
            <w:tcW w:w="1275" w:type="dxa"/>
            <w:vAlign w:val="center"/>
          </w:tcPr>
          <w:p w14:paraId="0D7512AD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5F5A25C0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20672BB7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3104D3B6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213ACADB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  <w:tr w:rsidR="00C2203F" w:rsidRPr="004D0082" w14:paraId="34EF29DD" w14:textId="77777777" w:rsidTr="00DB33D0">
        <w:trPr>
          <w:trHeight w:val="559"/>
        </w:trPr>
        <w:tc>
          <w:tcPr>
            <w:tcW w:w="7338" w:type="dxa"/>
            <w:vAlign w:val="center"/>
          </w:tcPr>
          <w:p w14:paraId="71F6268D" w14:textId="77777777" w:rsidR="00C2203F" w:rsidRPr="003C4AAC" w:rsidRDefault="00C2203F" w:rsidP="00DB33D0">
            <w:pPr>
              <w:rPr>
                <w:rFonts w:eastAsia="Calibri" w:cs="Calibri"/>
                <w:szCs w:val="22"/>
                <w:lang w:eastAsia="en-GB"/>
              </w:rPr>
            </w:pPr>
            <w:r w:rsidRPr="004D0082">
              <w:rPr>
                <w:rFonts w:eastAsia="Calibri" w:cs="Calibri"/>
                <w:szCs w:val="22"/>
                <w:lang w:eastAsia="en-GB"/>
              </w:rPr>
              <w:t xml:space="preserve">Develop and </w:t>
            </w:r>
            <w:r>
              <w:rPr>
                <w:rFonts w:eastAsia="Calibri" w:cs="Calibri"/>
                <w:szCs w:val="22"/>
                <w:lang w:eastAsia="en-GB"/>
              </w:rPr>
              <w:t>publish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a list of e-navigation solutions</w:t>
            </w:r>
            <w:r>
              <w:rPr>
                <w:rFonts w:eastAsia="Calibri" w:cs="Calibri"/>
                <w:szCs w:val="22"/>
                <w:lang w:eastAsia="en-GB"/>
              </w:rPr>
              <w:t>, systems and services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that will benefit from testbeds.</w:t>
            </w:r>
          </w:p>
        </w:tc>
        <w:tc>
          <w:tcPr>
            <w:tcW w:w="1275" w:type="dxa"/>
            <w:vAlign w:val="center"/>
          </w:tcPr>
          <w:p w14:paraId="0B31D0EF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11290EE9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750" w:type="dxa"/>
            <w:vAlign w:val="center"/>
          </w:tcPr>
          <w:p w14:paraId="6F2DA8F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45B78E3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2DD73A95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  <w:tr w:rsidR="00C2203F" w:rsidRPr="004D0082" w14:paraId="3B3DB06F" w14:textId="77777777" w:rsidTr="00DB33D0">
        <w:trPr>
          <w:trHeight w:val="553"/>
        </w:trPr>
        <w:tc>
          <w:tcPr>
            <w:tcW w:w="7338" w:type="dxa"/>
            <w:vAlign w:val="center"/>
          </w:tcPr>
          <w:p w14:paraId="5625E4EA" w14:textId="77777777" w:rsidR="00C2203F" w:rsidRPr="004D0082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P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romote </w:t>
            </w:r>
            <w:r>
              <w:rPr>
                <w:rFonts w:eastAsia="Calibri" w:cs="Calibri"/>
                <w:szCs w:val="22"/>
                <w:lang w:eastAsia="en-GB"/>
              </w:rPr>
              <w:t>the testbed portal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as the </w:t>
            </w:r>
            <w:r>
              <w:rPr>
                <w:rFonts w:eastAsia="Calibri" w:cs="Calibri"/>
                <w:szCs w:val="22"/>
                <w:lang w:eastAsia="en-GB"/>
              </w:rPr>
              <w:t xml:space="preserve">sole </w:t>
            </w:r>
            <w:r w:rsidRPr="004D0082">
              <w:rPr>
                <w:rFonts w:eastAsia="Calibri" w:cs="Calibri"/>
                <w:szCs w:val="22"/>
                <w:lang w:eastAsia="en-GB"/>
              </w:rPr>
              <w:t>repository for testbed results and requirements.</w:t>
            </w:r>
          </w:p>
        </w:tc>
        <w:tc>
          <w:tcPr>
            <w:tcW w:w="1275" w:type="dxa"/>
            <w:vAlign w:val="center"/>
          </w:tcPr>
          <w:p w14:paraId="06CBD8DA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554ACFA0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750" w:type="dxa"/>
            <w:vAlign w:val="center"/>
          </w:tcPr>
          <w:p w14:paraId="320C2250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168D343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421859E6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</w:tbl>
    <w:p w14:paraId="48A67109" w14:textId="77777777" w:rsidR="00093AA9" w:rsidRDefault="00093AA9" w:rsidP="006C143E">
      <w:pPr>
        <w:spacing w:after="120"/>
        <w:ind w:left="360"/>
        <w:jc w:val="both"/>
        <w:rPr>
          <w:rFonts w:eastAsia="Calibri" w:cs="Calibri"/>
          <w:szCs w:val="22"/>
          <w:lang w:eastAsia="en-GB"/>
        </w:rPr>
      </w:pPr>
    </w:p>
    <w:p w14:paraId="344B3086" w14:textId="77777777" w:rsidR="00F65227" w:rsidRPr="008D46A9" w:rsidRDefault="00F65227" w:rsidP="00F65227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 xml:space="preserve"> </w:t>
      </w:r>
    </w:p>
    <w:p w14:paraId="43915EBE" w14:textId="77777777" w:rsidR="006C143E" w:rsidRPr="00093AA9" w:rsidRDefault="006C143E" w:rsidP="006C143E">
      <w:pPr>
        <w:spacing w:after="120"/>
        <w:ind w:left="360"/>
        <w:jc w:val="both"/>
        <w:rPr>
          <w:rFonts w:eastAsia="Calibri" w:cs="Calibri"/>
          <w:szCs w:val="22"/>
          <w:lang w:eastAsia="en-GB"/>
        </w:rPr>
      </w:pPr>
    </w:p>
    <w:sectPr w:rsidR="006C143E" w:rsidRPr="00093AA9" w:rsidSect="00365430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70016" w14:textId="77777777" w:rsidR="001C4D3B" w:rsidRDefault="001C4D3B" w:rsidP="00002906">
      <w:r>
        <w:separator/>
      </w:r>
    </w:p>
  </w:endnote>
  <w:endnote w:type="continuationSeparator" w:id="0">
    <w:p w14:paraId="7842D90A" w14:textId="77777777" w:rsidR="001C4D3B" w:rsidRDefault="001C4D3B" w:rsidP="00002906">
      <w:r>
        <w:continuationSeparator/>
      </w:r>
    </w:p>
  </w:endnote>
  <w:endnote w:type="continuationNotice" w:id="1">
    <w:p w14:paraId="44ABBF86" w14:textId="77777777" w:rsidR="001C4D3B" w:rsidRDefault="001C4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2986A" w14:textId="77777777" w:rsidR="001C4D3B" w:rsidRDefault="001C4D3B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D16D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C859A" w14:textId="77777777" w:rsidR="001C4D3B" w:rsidRDefault="001C4D3B" w:rsidP="00002906">
      <w:r>
        <w:separator/>
      </w:r>
    </w:p>
  </w:footnote>
  <w:footnote w:type="continuationSeparator" w:id="0">
    <w:p w14:paraId="675FECCE" w14:textId="77777777" w:rsidR="001C4D3B" w:rsidRDefault="001C4D3B" w:rsidP="00002906">
      <w:r>
        <w:continuationSeparator/>
      </w:r>
    </w:p>
  </w:footnote>
  <w:footnote w:type="continuationNotice" w:id="1">
    <w:p w14:paraId="08F2EADB" w14:textId="77777777" w:rsidR="001C4D3B" w:rsidRDefault="001C4D3B"/>
  </w:footnote>
  <w:footnote w:id="2">
    <w:p w14:paraId="577CE8F9" w14:textId="77777777" w:rsidR="001C4D3B" w:rsidRPr="00FD2154" w:rsidRDefault="001C4D3B" w:rsidP="007625BD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 </w:t>
      </w:r>
      <w:r w:rsidRPr="00FD2154">
        <w:rPr>
          <w:sz w:val="18"/>
          <w:szCs w:val="18"/>
        </w:rPr>
        <w:t>A testbed (also commonly spelled as test bed in research publications) is a platform for experimentation of large development projects. Testbeds allow for rigorous, transparent and replicable testing of scientific theories, computational tools, and new technologies.</w:t>
      </w:r>
    </w:p>
    <w:p w14:paraId="6E028699" w14:textId="77777777" w:rsidR="001C4D3B" w:rsidRPr="00FC1BAF" w:rsidRDefault="001C4D3B" w:rsidP="007625BD">
      <w:pPr>
        <w:pStyle w:val="FootnoteText"/>
        <w:rPr>
          <w:i/>
          <w:lang w:val="en-AU"/>
        </w:rPr>
      </w:pPr>
      <w:r w:rsidRPr="00FD2154">
        <w:rPr>
          <w:i/>
          <w:sz w:val="18"/>
          <w:szCs w:val="18"/>
        </w:rPr>
        <w:t>Reference: http://en.wikipedia.org/wiki/Testbed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83027" w14:textId="77777777" w:rsidR="001C4D3B" w:rsidRDefault="001C4D3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CAF"/>
    <w:multiLevelType w:val="hybridMultilevel"/>
    <w:tmpl w:val="0C7E9D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0CC7BF3"/>
    <w:multiLevelType w:val="hybridMultilevel"/>
    <w:tmpl w:val="0C7E9D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9373B5"/>
    <w:multiLevelType w:val="hybridMultilevel"/>
    <w:tmpl w:val="61FA4F50"/>
    <w:lvl w:ilvl="0" w:tplc="0C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5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5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A2"/>
    <w:rsid w:val="00002906"/>
    <w:rsid w:val="00031A92"/>
    <w:rsid w:val="000348ED"/>
    <w:rsid w:val="00036801"/>
    <w:rsid w:val="00050DA7"/>
    <w:rsid w:val="00093AA9"/>
    <w:rsid w:val="000A5A01"/>
    <w:rsid w:val="001310F8"/>
    <w:rsid w:val="00133909"/>
    <w:rsid w:val="00135447"/>
    <w:rsid w:val="00152273"/>
    <w:rsid w:val="001A43DA"/>
    <w:rsid w:val="001A654A"/>
    <w:rsid w:val="001B444E"/>
    <w:rsid w:val="001C4D3B"/>
    <w:rsid w:val="001C74CF"/>
    <w:rsid w:val="00223E55"/>
    <w:rsid w:val="00365430"/>
    <w:rsid w:val="0039668D"/>
    <w:rsid w:val="003C4AAC"/>
    <w:rsid w:val="003D55DD"/>
    <w:rsid w:val="003E1831"/>
    <w:rsid w:val="003F2241"/>
    <w:rsid w:val="00424954"/>
    <w:rsid w:val="004743D7"/>
    <w:rsid w:val="00474E7F"/>
    <w:rsid w:val="004B6185"/>
    <w:rsid w:val="004C1386"/>
    <w:rsid w:val="004C220D"/>
    <w:rsid w:val="004D0082"/>
    <w:rsid w:val="005C3A63"/>
    <w:rsid w:val="005D05AC"/>
    <w:rsid w:val="005E05F7"/>
    <w:rsid w:val="00630F7F"/>
    <w:rsid w:val="00643583"/>
    <w:rsid w:val="0064435F"/>
    <w:rsid w:val="006C143E"/>
    <w:rsid w:val="006D470F"/>
    <w:rsid w:val="00700AD3"/>
    <w:rsid w:val="007059A2"/>
    <w:rsid w:val="00722E94"/>
    <w:rsid w:val="00724372"/>
    <w:rsid w:val="00727E88"/>
    <w:rsid w:val="007557B1"/>
    <w:rsid w:val="007625BD"/>
    <w:rsid w:val="00775878"/>
    <w:rsid w:val="0080092C"/>
    <w:rsid w:val="00842528"/>
    <w:rsid w:val="008442A8"/>
    <w:rsid w:val="00870301"/>
    <w:rsid w:val="00872453"/>
    <w:rsid w:val="008B5EF8"/>
    <w:rsid w:val="008D46A9"/>
    <w:rsid w:val="008F13DD"/>
    <w:rsid w:val="00902AA4"/>
    <w:rsid w:val="00965F3A"/>
    <w:rsid w:val="009F3B6C"/>
    <w:rsid w:val="009F5C36"/>
    <w:rsid w:val="00A27F12"/>
    <w:rsid w:val="00A30579"/>
    <w:rsid w:val="00A913AE"/>
    <w:rsid w:val="00AA76C0"/>
    <w:rsid w:val="00AE6898"/>
    <w:rsid w:val="00B077EC"/>
    <w:rsid w:val="00B15B24"/>
    <w:rsid w:val="00B428DA"/>
    <w:rsid w:val="00B8247E"/>
    <w:rsid w:val="00B828B1"/>
    <w:rsid w:val="00BD16D9"/>
    <w:rsid w:val="00BE56DF"/>
    <w:rsid w:val="00C2203F"/>
    <w:rsid w:val="00CA04AF"/>
    <w:rsid w:val="00CB4600"/>
    <w:rsid w:val="00CD6941"/>
    <w:rsid w:val="00CF6AEC"/>
    <w:rsid w:val="00D34166"/>
    <w:rsid w:val="00D6368D"/>
    <w:rsid w:val="00DB33D0"/>
    <w:rsid w:val="00DD1B6B"/>
    <w:rsid w:val="00E83241"/>
    <w:rsid w:val="00E9170B"/>
    <w:rsid w:val="00E93C9B"/>
    <w:rsid w:val="00EA30B5"/>
    <w:rsid w:val="00EE3F2F"/>
    <w:rsid w:val="00F6522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F49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FootnoteReference">
    <w:name w:val="footnote reference"/>
    <w:rsid w:val="007625BD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7625BD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7625BD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72"/>
    <w:rsid w:val="006C143E"/>
    <w:pPr>
      <w:ind w:left="720"/>
      <w:contextualSpacing/>
    </w:pPr>
  </w:style>
  <w:style w:type="table" w:styleId="TableGrid">
    <w:name w:val="Table Grid"/>
    <w:basedOn w:val="TableNormal"/>
    <w:rsid w:val="006C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3">
    <w:name w:val="Table Classic 3"/>
    <w:basedOn w:val="TableNormal"/>
    <w:rsid w:val="006C143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C143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FootnoteReference">
    <w:name w:val="footnote reference"/>
    <w:rsid w:val="007625BD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7625BD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7625BD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72"/>
    <w:rsid w:val="006C143E"/>
    <w:pPr>
      <w:ind w:left="720"/>
      <w:contextualSpacing/>
    </w:pPr>
  </w:style>
  <w:style w:type="table" w:styleId="TableGrid">
    <w:name w:val="Table Grid"/>
    <w:basedOn w:val="TableNormal"/>
    <w:rsid w:val="006C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3">
    <w:name w:val="Table Classic 3"/>
    <w:basedOn w:val="TableNormal"/>
    <w:rsid w:val="006C143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C143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2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Committee%20Council%20Information%20Paper%20Feb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34BC7-BB19-7448-896B-9F07AF71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\Users\mxa\Desktop\Committee Council Information Paper Feb13.dotx</Template>
  <TotalTime>107</TotalTime>
  <Pages>4</Pages>
  <Words>644</Words>
  <Characters>3673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/>
  <cp:revision>13</cp:revision>
  <cp:lastPrinted>2006-10-19T10:49:00Z</cp:lastPrinted>
  <dcterms:created xsi:type="dcterms:W3CDTF">2013-03-20T15:01:00Z</dcterms:created>
  <dcterms:modified xsi:type="dcterms:W3CDTF">2013-03-23T15:49:00Z</dcterms:modified>
</cp:coreProperties>
</file>